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CC9" w:rsidRPr="005F3CC9" w:rsidRDefault="005F3CC9" w:rsidP="001768BD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bookmarkStart w:id="0" w:name="_GoBack"/>
      <w:r w:rsidRPr="005F3CC9">
        <w:rPr>
          <w:rFonts w:ascii="Times New Roman" w:hAnsi="Times New Roman" w:cs="Times New Roman"/>
          <w:b/>
          <w:i/>
          <w:sz w:val="48"/>
          <w:szCs w:val="48"/>
        </w:rPr>
        <w:t>Устройство в замещающую семью</w:t>
      </w:r>
    </w:p>
    <w:bookmarkEnd w:id="0"/>
    <w:p w:rsidR="005F3CC9" w:rsidRPr="005F3CC9" w:rsidRDefault="005F3CC9" w:rsidP="005F3CC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F3CC9">
        <w:rPr>
          <w:rFonts w:ascii="Times New Roman" w:hAnsi="Times New Roman" w:cs="Times New Roman"/>
          <w:i/>
          <w:sz w:val="28"/>
          <w:szCs w:val="28"/>
          <w:u w:val="single"/>
        </w:rPr>
        <w:t>Усыновление (удочерение)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Усыновление или удочерение (далее – усыновление) является приоритетной формой устройства детей, оставшихся без попечения родителей.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Усыновление допускается в отношении несовершеннолетних детей и только в их интересах, а также с учетом возможностей обеспечить детям полноценное физическое, психическое, духовное и нравственное развитие.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Усыновление производится судом по заявлению лиц (лица), желающих усыновить ребенка.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Дела об усыновлении детей рассматриваются судом с обязательным участием самих усыновителей, органов опеки и попечительства, а также прокурора.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Для усыновления ребенка необходимо заключение органа опеки и попечительства об обоснованности усыновления и о его соответствии интересам усыновляемого ребенка.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 xml:space="preserve">В целях поддержки различных форм семейного устройства детей-сирот и детей, оставшихся без попечения родителей, предлагаем вам ознакомиться </w:t>
      </w:r>
      <w:proofErr w:type="gramStart"/>
      <w:r w:rsidRPr="005F3CC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F3CC9">
        <w:rPr>
          <w:rFonts w:ascii="Times New Roman" w:hAnsi="Times New Roman" w:cs="Times New Roman"/>
          <w:sz w:val="28"/>
          <w:szCs w:val="28"/>
        </w:rPr>
        <w:t xml:space="preserve"> материалами </w:t>
      </w:r>
      <w:proofErr w:type="gramStart"/>
      <w:r w:rsidRPr="005F3CC9">
        <w:rPr>
          <w:rFonts w:ascii="Times New Roman" w:hAnsi="Times New Roman" w:cs="Times New Roman"/>
          <w:sz w:val="28"/>
          <w:szCs w:val="28"/>
        </w:rPr>
        <w:t>интернет-портала</w:t>
      </w:r>
      <w:proofErr w:type="gramEnd"/>
      <w:r w:rsidRPr="005F3CC9">
        <w:rPr>
          <w:rFonts w:ascii="Times New Roman" w:hAnsi="Times New Roman" w:cs="Times New Roman"/>
          <w:sz w:val="28"/>
          <w:szCs w:val="28"/>
        </w:rPr>
        <w:t xml:space="preserve"> </w:t>
      </w:r>
      <w:r w:rsidRPr="005F3CC9">
        <w:rPr>
          <w:rFonts w:ascii="Times New Roman" w:hAnsi="Times New Roman" w:cs="Times New Roman"/>
          <w:color w:val="0070C0"/>
          <w:sz w:val="28"/>
          <w:szCs w:val="28"/>
        </w:rPr>
        <w:t>http://www.usynovite.ru/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F3CC9">
        <w:rPr>
          <w:rFonts w:ascii="Times New Roman" w:hAnsi="Times New Roman" w:cs="Times New Roman"/>
          <w:i/>
          <w:sz w:val="28"/>
          <w:szCs w:val="28"/>
          <w:u w:val="single"/>
        </w:rPr>
        <w:t>Опека (попечительство) несовершеннолетних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Опека или попечительство устанавливаются над детьми, оставшимися без попечения родителей (пункт 1 статьи 121 Семейного кодекса Российской Федерации), в целях их содержания, воспитания и образования, а также для защиты их прав и интересов.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5F3CC9">
        <w:rPr>
          <w:rFonts w:ascii="Times New Roman" w:hAnsi="Times New Roman" w:cs="Times New Roman"/>
          <w:b/>
          <w:sz w:val="28"/>
          <w:szCs w:val="28"/>
        </w:rPr>
        <w:t>Опека</w:t>
      </w:r>
      <w:r w:rsidRPr="005F3CC9">
        <w:rPr>
          <w:rFonts w:ascii="Times New Roman" w:hAnsi="Times New Roman" w:cs="Times New Roman"/>
          <w:sz w:val="28"/>
          <w:szCs w:val="28"/>
        </w:rPr>
        <w:t xml:space="preserve"> – форма устройства малолетних граждан (не достигших возраста четырнадцати лет несовершеннолетних граждан), при которой назначенные органом опеки и попечительства граждане (опекуны) являются законными представителями подопечных и совершают от их имени и в их интересах все юридически значимые действия.</w:t>
      </w:r>
      <w:proofErr w:type="gramEnd"/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5F3CC9">
        <w:rPr>
          <w:rFonts w:ascii="Times New Roman" w:hAnsi="Times New Roman" w:cs="Times New Roman"/>
          <w:b/>
          <w:sz w:val="28"/>
          <w:szCs w:val="28"/>
        </w:rPr>
        <w:t>Попечительство</w:t>
      </w:r>
      <w:r w:rsidRPr="005F3CC9">
        <w:rPr>
          <w:rFonts w:ascii="Times New Roman" w:hAnsi="Times New Roman" w:cs="Times New Roman"/>
          <w:sz w:val="28"/>
          <w:szCs w:val="28"/>
        </w:rPr>
        <w:t xml:space="preserve"> – форма устройства несовершеннолетних граждан в возрасте от четырнадцати до восемнадцати лет, при которой назначенные </w:t>
      </w:r>
      <w:r w:rsidRPr="005F3CC9">
        <w:rPr>
          <w:rFonts w:ascii="Times New Roman" w:hAnsi="Times New Roman" w:cs="Times New Roman"/>
          <w:sz w:val="28"/>
          <w:szCs w:val="28"/>
        </w:rPr>
        <w:lastRenderedPageBreak/>
        <w:t>органом опеки и попечительства граждане (попечители) обязаны оказывать несовершеннолетним подопечным содействие в осуществлении их прав и исполнении обязанностей, охранять несовершеннолетних подопечных от злоупотреблений со стороны третьих лиц.</w:t>
      </w:r>
      <w:proofErr w:type="gramEnd"/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При передаче ребенка на воспитание в семью один из опекунов (попечителей), имеет право на единовременное пособие. В случае передачи на воспитание в семью двух и более детей пособие выплачивается на каждого ребенка (ст. 12.1 Закона N 81-ФЗ)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 февраля 2025</w:t>
      </w:r>
      <w:r w:rsidRPr="005F3CC9">
        <w:rPr>
          <w:rFonts w:ascii="Times New Roman" w:hAnsi="Times New Roman" w:cs="Times New Roman"/>
          <w:sz w:val="28"/>
          <w:szCs w:val="28"/>
        </w:rPr>
        <w:t xml:space="preserve"> года единовременное пособие при передаче ребенка на воспитание в семью выплачивается в</w:t>
      </w:r>
      <w:r>
        <w:rPr>
          <w:rFonts w:ascii="Times New Roman" w:hAnsi="Times New Roman" w:cs="Times New Roman"/>
          <w:sz w:val="28"/>
          <w:szCs w:val="28"/>
        </w:rPr>
        <w:t xml:space="preserve"> размере </w:t>
      </w:r>
      <w:r w:rsidRPr="005F3CC9">
        <w:rPr>
          <w:rFonts w:ascii="Times New Roman" w:hAnsi="Times New Roman" w:cs="Times New Roman"/>
          <w:b/>
          <w:sz w:val="28"/>
          <w:szCs w:val="28"/>
        </w:rPr>
        <w:t>26 941 рубля 71 копейки.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 xml:space="preserve">В целях поддержки различных форм семейного устройства детей-сирот и детей, оставшихся без попечения родителей, предлагаем вам ознакомиться с материалами </w:t>
      </w:r>
      <w:proofErr w:type="gramStart"/>
      <w:r w:rsidRPr="005F3CC9">
        <w:rPr>
          <w:rFonts w:ascii="Times New Roman" w:hAnsi="Times New Roman" w:cs="Times New Roman"/>
          <w:sz w:val="28"/>
          <w:szCs w:val="28"/>
        </w:rPr>
        <w:t>интернет-портала</w:t>
      </w:r>
      <w:proofErr w:type="gramEnd"/>
      <w:r w:rsidRPr="005F3CC9">
        <w:rPr>
          <w:rFonts w:ascii="Times New Roman" w:hAnsi="Times New Roman" w:cs="Times New Roman"/>
          <w:sz w:val="28"/>
          <w:szCs w:val="28"/>
        </w:rPr>
        <w:t xml:space="preserve"> </w:t>
      </w:r>
      <w:r w:rsidRPr="005F3CC9">
        <w:rPr>
          <w:rFonts w:ascii="Times New Roman" w:hAnsi="Times New Roman" w:cs="Times New Roman"/>
          <w:color w:val="0070C0"/>
          <w:sz w:val="28"/>
          <w:szCs w:val="28"/>
        </w:rPr>
        <w:t>http://www.usynovite.ru/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F3CC9">
        <w:rPr>
          <w:rFonts w:ascii="Times New Roman" w:hAnsi="Times New Roman" w:cs="Times New Roman"/>
          <w:b/>
          <w:sz w:val="28"/>
          <w:szCs w:val="28"/>
        </w:rPr>
        <w:t>Приемная семья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i/>
          <w:sz w:val="28"/>
          <w:szCs w:val="28"/>
          <w:u w:val="single"/>
        </w:rPr>
        <w:t>Приемная семья</w:t>
      </w:r>
      <w:r w:rsidRPr="005F3CC9">
        <w:rPr>
          <w:rFonts w:ascii="Times New Roman" w:hAnsi="Times New Roman" w:cs="Times New Roman"/>
          <w:sz w:val="28"/>
          <w:szCs w:val="28"/>
        </w:rPr>
        <w:t xml:space="preserve"> – одна из семейных форм устройства детей-сирот и детей, оставшихся без попечения родителей, основанная на трудовых отношениях и определенных социальных гарантиях. Образуется на основании Договора между органом опеки и попечительства и приемными родителями о передаче детей на воспитание в семью.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F3CC9">
        <w:rPr>
          <w:rFonts w:ascii="Times New Roman" w:hAnsi="Times New Roman" w:cs="Times New Roman"/>
          <w:i/>
          <w:sz w:val="28"/>
          <w:szCs w:val="28"/>
          <w:u w:val="single"/>
        </w:rPr>
        <w:t>Договор предусматривает: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Срок помещения ребенка в семью.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Условия содержания, воспитания и образования ребенка (детей).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Права и обязанности приемных родителей.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Обязанности органов опеки и попечительства по отношению к приемной семье.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F3CC9">
        <w:rPr>
          <w:rFonts w:ascii="Times New Roman" w:hAnsi="Times New Roman" w:cs="Times New Roman"/>
          <w:i/>
          <w:sz w:val="28"/>
          <w:szCs w:val="28"/>
          <w:u w:val="single"/>
        </w:rPr>
        <w:t>Договор расторгается при наличии уважительных причин: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Болезнь приемных родителей.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Изменение семейного положения.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Изменение имущественного положения.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Отсутствие взаимопонимания с ребенком.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Возникновение неблагоприятных условий для ребенка.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Усыновление ребенка.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Конфликтные отношения между детьми.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Возвращение ребенка в биологическую семью.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F3CC9">
        <w:rPr>
          <w:rFonts w:ascii="Times New Roman" w:hAnsi="Times New Roman" w:cs="Times New Roman"/>
          <w:i/>
          <w:sz w:val="28"/>
          <w:szCs w:val="28"/>
          <w:u w:val="single"/>
        </w:rPr>
        <w:t>Приемными родителями могут быть совершеннолетние лица обоего пола, за исключением: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3CC9">
        <w:rPr>
          <w:rFonts w:ascii="Times New Roman" w:hAnsi="Times New Roman" w:cs="Times New Roman"/>
          <w:sz w:val="28"/>
          <w:szCs w:val="28"/>
        </w:rPr>
        <w:t>лиц, признанных судом недееспособными или ограниченно дееспособными;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5F3CC9">
        <w:rPr>
          <w:rFonts w:ascii="Times New Roman" w:hAnsi="Times New Roman" w:cs="Times New Roman"/>
          <w:sz w:val="28"/>
          <w:szCs w:val="28"/>
        </w:rPr>
        <w:t>лиц, лишенных по суду родительских прав или ограниченных в правах;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3CC9">
        <w:rPr>
          <w:rFonts w:ascii="Times New Roman" w:hAnsi="Times New Roman" w:cs="Times New Roman"/>
          <w:sz w:val="28"/>
          <w:szCs w:val="28"/>
        </w:rPr>
        <w:t>отстраненных от обязанностей опекуна (попечителя) за ненадлежащее выполнение возложенных на него законом обязанностей;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3CC9">
        <w:rPr>
          <w:rFonts w:ascii="Times New Roman" w:hAnsi="Times New Roman" w:cs="Times New Roman"/>
          <w:sz w:val="28"/>
          <w:szCs w:val="28"/>
        </w:rPr>
        <w:t>бывших усыновителей, если усыновление отменено судом по их вине;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3CC9">
        <w:rPr>
          <w:rFonts w:ascii="Times New Roman" w:hAnsi="Times New Roman" w:cs="Times New Roman"/>
          <w:sz w:val="28"/>
          <w:szCs w:val="28"/>
        </w:rPr>
        <w:t xml:space="preserve">лиц, которые по состоянию здоровья не могут </w:t>
      </w:r>
      <w:proofErr w:type="gramStart"/>
      <w:r w:rsidRPr="005F3CC9">
        <w:rPr>
          <w:rFonts w:ascii="Times New Roman" w:hAnsi="Times New Roman" w:cs="Times New Roman"/>
          <w:sz w:val="28"/>
          <w:szCs w:val="28"/>
        </w:rPr>
        <w:t>осуществлять обязанности</w:t>
      </w:r>
      <w:proofErr w:type="gramEnd"/>
      <w:r w:rsidRPr="005F3CC9">
        <w:rPr>
          <w:rFonts w:ascii="Times New Roman" w:hAnsi="Times New Roman" w:cs="Times New Roman"/>
          <w:sz w:val="28"/>
          <w:szCs w:val="28"/>
        </w:rPr>
        <w:t xml:space="preserve"> по воспитанию ребенка.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i/>
          <w:sz w:val="28"/>
          <w:szCs w:val="28"/>
          <w:u w:val="single"/>
        </w:rPr>
        <w:t>Приемные родители имеют право</w:t>
      </w:r>
      <w:r w:rsidRPr="005F3CC9">
        <w:rPr>
          <w:rFonts w:ascii="Times New Roman" w:hAnsi="Times New Roman" w:cs="Times New Roman"/>
          <w:sz w:val="28"/>
          <w:szCs w:val="28"/>
        </w:rPr>
        <w:t>: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3CC9">
        <w:rPr>
          <w:rFonts w:ascii="Times New Roman" w:hAnsi="Times New Roman" w:cs="Times New Roman"/>
          <w:sz w:val="28"/>
          <w:szCs w:val="28"/>
        </w:rPr>
        <w:t>взять на воспитание ребенка, оставшегося без попечения родителей;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лично воспитывать приемных детей;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3CC9">
        <w:rPr>
          <w:rFonts w:ascii="Times New Roman" w:hAnsi="Times New Roman" w:cs="Times New Roman"/>
          <w:sz w:val="28"/>
          <w:szCs w:val="28"/>
        </w:rPr>
        <w:t>на получение ежемесячного пособия на каждого ребенка;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на вознаграждение;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3CC9">
        <w:rPr>
          <w:rFonts w:ascii="Times New Roman" w:hAnsi="Times New Roman" w:cs="Times New Roman"/>
          <w:sz w:val="28"/>
          <w:szCs w:val="28"/>
        </w:rPr>
        <w:t>на включение времени ухода за приемными детьми в общий трудовой стаж.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F3CC9">
        <w:rPr>
          <w:rFonts w:ascii="Times New Roman" w:hAnsi="Times New Roman" w:cs="Times New Roman"/>
          <w:i/>
          <w:sz w:val="28"/>
          <w:szCs w:val="28"/>
          <w:u w:val="single"/>
        </w:rPr>
        <w:t xml:space="preserve"> Приемные родители обязаны: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3CC9">
        <w:rPr>
          <w:rFonts w:ascii="Times New Roman" w:hAnsi="Times New Roman" w:cs="Times New Roman"/>
          <w:sz w:val="28"/>
          <w:szCs w:val="28"/>
        </w:rPr>
        <w:t>воспитывать ребенка (детей);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3CC9">
        <w:rPr>
          <w:rFonts w:ascii="Times New Roman" w:hAnsi="Times New Roman" w:cs="Times New Roman"/>
          <w:sz w:val="28"/>
          <w:szCs w:val="28"/>
        </w:rPr>
        <w:t>заботиться о его здоровье;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3CC9">
        <w:rPr>
          <w:rFonts w:ascii="Times New Roman" w:hAnsi="Times New Roman" w:cs="Times New Roman"/>
          <w:sz w:val="28"/>
          <w:szCs w:val="28"/>
        </w:rPr>
        <w:t>заботиться о его нравственном всестороннем развитии;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3CC9">
        <w:rPr>
          <w:rFonts w:ascii="Times New Roman" w:hAnsi="Times New Roman" w:cs="Times New Roman"/>
          <w:sz w:val="28"/>
          <w:szCs w:val="28"/>
        </w:rPr>
        <w:t>создавать необходимые условия для получения ребенком образования;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3CC9">
        <w:rPr>
          <w:rFonts w:ascii="Times New Roman" w:hAnsi="Times New Roman" w:cs="Times New Roman"/>
          <w:sz w:val="28"/>
          <w:szCs w:val="28"/>
        </w:rPr>
        <w:t>готовить ребенка к самостоятельной жизни;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3CC9">
        <w:rPr>
          <w:rFonts w:ascii="Times New Roman" w:hAnsi="Times New Roman" w:cs="Times New Roman"/>
          <w:sz w:val="28"/>
          <w:szCs w:val="28"/>
        </w:rPr>
        <w:t>защищать права и интересы ребенка, в том числе в суде.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F3CC9">
        <w:rPr>
          <w:rFonts w:ascii="Times New Roman" w:hAnsi="Times New Roman" w:cs="Times New Roman"/>
          <w:i/>
          <w:sz w:val="28"/>
          <w:szCs w:val="28"/>
          <w:u w:val="single"/>
        </w:rPr>
        <w:t>На воспитание в приемную семью передается ребенок (дети), оставшийся без попечения родителей: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3CC9">
        <w:rPr>
          <w:rFonts w:ascii="Times New Roman" w:hAnsi="Times New Roman" w:cs="Times New Roman"/>
          <w:sz w:val="28"/>
          <w:szCs w:val="28"/>
        </w:rPr>
        <w:t>дети-сироты;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3CC9">
        <w:rPr>
          <w:rFonts w:ascii="Times New Roman" w:hAnsi="Times New Roman" w:cs="Times New Roman"/>
          <w:sz w:val="28"/>
          <w:szCs w:val="28"/>
        </w:rPr>
        <w:t>дети, родители которых неизвестны;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3CC9">
        <w:rPr>
          <w:rFonts w:ascii="Times New Roman" w:hAnsi="Times New Roman" w:cs="Times New Roman"/>
          <w:sz w:val="28"/>
          <w:szCs w:val="28"/>
        </w:rPr>
        <w:t>дети, родители которых лишены родительских прав, ограничены в родительских правах, признаны в судебном порядке недееспособными, безвестно отсутствующими, осуждены;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3CC9">
        <w:rPr>
          <w:rFonts w:ascii="Times New Roman" w:hAnsi="Times New Roman" w:cs="Times New Roman"/>
          <w:sz w:val="28"/>
          <w:szCs w:val="28"/>
        </w:rPr>
        <w:t>дети, родители которых по состоянию здоровья не могут лично осуществлять их воспитание и содержание;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F3CC9">
        <w:rPr>
          <w:rFonts w:ascii="Times New Roman" w:hAnsi="Times New Roman" w:cs="Times New Roman"/>
          <w:sz w:val="28"/>
          <w:szCs w:val="28"/>
        </w:rPr>
        <w:t>дети, оставшиеся без попечения родителей, находящиеся в воспитательных, лечебно-профилактических учреждениях, учреждениях социальной защиты населения или других аналогичных учреждениях.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5F3CC9">
        <w:rPr>
          <w:rFonts w:ascii="Times New Roman" w:hAnsi="Times New Roman" w:cs="Times New Roman"/>
          <w:b/>
          <w:i/>
          <w:sz w:val="28"/>
          <w:szCs w:val="28"/>
        </w:rPr>
        <w:t>Передача ребенка (детей) в приемную семью осуществляется с учетом его мнения. Ребенок (дети), достигший возраста 10 лет, может быть передан в приемную семью только с его согласия.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F3CC9">
        <w:rPr>
          <w:rFonts w:ascii="Times New Roman" w:hAnsi="Times New Roman" w:cs="Times New Roman"/>
          <w:i/>
          <w:sz w:val="28"/>
          <w:szCs w:val="28"/>
          <w:u w:val="single"/>
        </w:rPr>
        <w:t xml:space="preserve">Ребенок (дети) в приемной семье сохраняет право: 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На алименты.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На пенсию по случаю потери кормильца, по инвалидности.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На другие социальные выплаты и компенсации.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Право собственности на жилое помещение или право пользования жилым помещением.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На предоставление ему жилого помещения в соответствии с жилищным законодательством.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На поддержание личных контактов с кровными родителями, родственниками (с согласия приемных родителей).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Содержание ребенка (детей), переданного в приемную семью.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 xml:space="preserve">Орган опеки и попечительства обязан оказывать приемной семье необходимую помощь, способствовать созданию нормальных условий жизни и воспитания ребенка (детей), а также вправе осуществлять </w:t>
      </w:r>
      <w:proofErr w:type="gramStart"/>
      <w:r w:rsidRPr="005F3CC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F3CC9">
        <w:rPr>
          <w:rFonts w:ascii="Times New Roman" w:hAnsi="Times New Roman" w:cs="Times New Roman"/>
          <w:sz w:val="28"/>
          <w:szCs w:val="28"/>
        </w:rPr>
        <w:t xml:space="preserve"> выполнением возложенных на приемных родителей обязанностей по содержанию, воспитанию и образованию ребенка (детей).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F3CC9">
        <w:rPr>
          <w:rFonts w:ascii="Times New Roman" w:hAnsi="Times New Roman" w:cs="Times New Roman"/>
          <w:i/>
          <w:sz w:val="28"/>
          <w:szCs w:val="28"/>
          <w:u w:val="single"/>
        </w:rPr>
        <w:t>Вознаграждение приемных родителей: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В соответствии с законом Рязанской области «О размере вознаграждения, причитающегося приемным родителям и мерах социальной поддержки, предоставляемых приемным семьям» от 15 декабря 2006 г. №176-ОЗ вознаграждение приемных родителей устанавливается в размере 5 155,75 рублей в месяц за воспитание каждого ребенка. Размер вознаграждения ежегодно индексируется исходя из прогнозируемого уровня инфляции, установленного федеральным законом о федеральном бюджете на очередной  финансовый год и плановый период.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за воспитание каждого приемного ребенка, не достигшего трехлетнего возраста, приемного ребенка с отклонениями в развитии или приемного ребенка-инвалида размер вознаграждения увеличивается на 20%.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Законом Рязанской области №15-ОЗ от 26.01.2007, на содержание каждого ребенка, переданного в приемную семью, осуществляются ежемесячные денежные выплаты.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Размер выплат ежегодно индексируется исходя из прогнозируемого уровня инфляции, установленного федеральным законом о федер</w:t>
      </w:r>
      <w:r>
        <w:rPr>
          <w:rFonts w:ascii="Times New Roman" w:hAnsi="Times New Roman" w:cs="Times New Roman"/>
          <w:sz w:val="28"/>
          <w:szCs w:val="28"/>
        </w:rPr>
        <w:t xml:space="preserve">альном бюджете на очередной  </w:t>
      </w:r>
      <w:r w:rsidRPr="005F3CC9">
        <w:rPr>
          <w:rFonts w:ascii="Times New Roman" w:hAnsi="Times New Roman" w:cs="Times New Roman"/>
          <w:sz w:val="28"/>
          <w:szCs w:val="28"/>
        </w:rPr>
        <w:t>финансовый год и плановый период.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С 01.10.2024 г. размер выплат составляет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на ребенка дошкольного возраста — 11 621,08 руб.</w:t>
      </w:r>
    </w:p>
    <w:p w:rsidR="005F3CC9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на ребенка школьного возраста — 13 944,96 руб.</w:t>
      </w:r>
    </w:p>
    <w:p w:rsidR="00A27890" w:rsidRPr="005F3CC9" w:rsidRDefault="005F3CC9" w:rsidP="005F3C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CC9">
        <w:rPr>
          <w:rFonts w:ascii="Times New Roman" w:hAnsi="Times New Roman" w:cs="Times New Roman"/>
          <w:sz w:val="28"/>
          <w:szCs w:val="28"/>
        </w:rPr>
        <w:t>При передаче ребенка на воспитание в семью один из усыновителей, опекунов (попечителей), приемных родителей имеет право на единовременное пособие. В случае передачи на воспитание в семью двух и более детей пособие выплачивается на каждого ребенка. За получением единовременной выплаты необходим</w:t>
      </w:r>
      <w:r w:rsidR="004F0B43">
        <w:rPr>
          <w:rFonts w:ascii="Times New Roman" w:hAnsi="Times New Roman" w:cs="Times New Roman"/>
          <w:sz w:val="28"/>
          <w:szCs w:val="28"/>
        </w:rPr>
        <w:t>о обратиться в Социальный фонд с. Захарово</w:t>
      </w:r>
      <w:r w:rsidRPr="005F3CC9">
        <w:rPr>
          <w:rFonts w:ascii="Times New Roman" w:hAnsi="Times New Roman" w:cs="Times New Roman"/>
          <w:sz w:val="28"/>
          <w:szCs w:val="28"/>
        </w:rPr>
        <w:t xml:space="preserve"> (</w:t>
      </w:r>
      <w:r w:rsidR="004F0B43">
        <w:rPr>
          <w:rFonts w:ascii="Times New Roman" w:hAnsi="Times New Roman" w:cs="Times New Roman"/>
          <w:sz w:val="28"/>
          <w:szCs w:val="28"/>
        </w:rPr>
        <w:t>Рязанская область, Захаровский район, с. Захарово</w:t>
      </w:r>
      <w:r w:rsidRPr="005F3CC9">
        <w:rPr>
          <w:rFonts w:ascii="Times New Roman" w:hAnsi="Times New Roman" w:cs="Times New Roman"/>
          <w:sz w:val="28"/>
          <w:szCs w:val="28"/>
        </w:rPr>
        <w:t xml:space="preserve">, </w:t>
      </w:r>
      <w:r w:rsidR="004F0B43">
        <w:rPr>
          <w:rFonts w:ascii="Times New Roman" w:hAnsi="Times New Roman" w:cs="Times New Roman"/>
          <w:sz w:val="28"/>
          <w:szCs w:val="28"/>
        </w:rPr>
        <w:t>ул. Центральная</w:t>
      </w:r>
      <w:proofErr w:type="gramStart"/>
      <w:r w:rsidR="004F0B43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="004F0B43">
        <w:rPr>
          <w:rFonts w:ascii="Times New Roman" w:hAnsi="Times New Roman" w:cs="Times New Roman"/>
          <w:sz w:val="28"/>
          <w:szCs w:val="28"/>
        </w:rPr>
        <w:t>д. 88</w:t>
      </w:r>
      <w:r w:rsidRPr="005F3CC9">
        <w:rPr>
          <w:rFonts w:ascii="Times New Roman" w:hAnsi="Times New Roman" w:cs="Times New Roman"/>
          <w:sz w:val="28"/>
          <w:szCs w:val="28"/>
        </w:rPr>
        <w:t>).</w:t>
      </w:r>
    </w:p>
    <w:sectPr w:rsidR="00A27890" w:rsidRPr="005F3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CC9"/>
    <w:rsid w:val="001768BD"/>
    <w:rsid w:val="004F0B43"/>
    <w:rsid w:val="005F3CC9"/>
    <w:rsid w:val="00A2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1156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Пользователь Windows</cp:lastModifiedBy>
  <cp:revision>2</cp:revision>
  <dcterms:created xsi:type="dcterms:W3CDTF">2025-04-30T09:12:00Z</dcterms:created>
  <dcterms:modified xsi:type="dcterms:W3CDTF">2025-04-30T09:12:00Z</dcterms:modified>
</cp:coreProperties>
</file>